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7"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5" w:lineRule="exact"/>
        <w:rPr>
          <w:sz w:val="24"/>
          <w:szCs w:val="24"/>
          <w:color w:val="auto"/>
        </w:rPr>
      </w:pPr>
    </w:p>
    <w:p>
      <w:pPr>
        <w:ind w:left="340" w:right="80"/>
        <w:spacing w:after="0" w:line="255"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-227965</wp:posOffset>
            </wp:positionV>
            <wp:extent cx="121285" cy="121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6" w:lineRule="exact"/>
        <w:rPr>
          <w:sz w:val="24"/>
          <w:szCs w:val="24"/>
          <w:color w:val="auto"/>
        </w:rPr>
      </w:pPr>
    </w:p>
    <w:p>
      <w:pPr>
        <w:ind w:left="340"/>
        <w:spacing w:after="0" w:line="247"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-570230</wp:posOffset>
            </wp:positionV>
            <wp:extent cx="121285" cy="121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4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40" w:type="dxa"/>
            <w:vAlign w:val="bottom"/>
            <w:vMerge w:val="restart"/>
          </w:tcPr>
          <w:p>
            <w:pPr>
              <w:jc w:val="center"/>
              <w:ind w:right="217"/>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19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4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40" w:type="dxa"/>
            <w:vAlign w:val="bottom"/>
            <w:vMerge w:val="restart"/>
          </w:tcPr>
          <w:p>
            <w:pPr>
              <w:jc w:val="center"/>
              <w:ind w:right="19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4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5229860</wp:posOffset>
            </wp:positionH>
            <wp:positionV relativeFrom="paragraph">
              <wp:posOffset>-617855</wp:posOffset>
            </wp:positionV>
            <wp:extent cx="57785" cy="6311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190"/>
                    </a:xfrm>
                    <a:prstGeom prst="rect">
                      <a:avLst/>
                    </a:prstGeom>
                    <a:noFill/>
                  </pic:spPr>
                </pic:pic>
              </a:graphicData>
            </a:graphic>
          </wp:anchor>
        </w:drawing>
        <w:drawing>
          <wp:anchor simplePos="0" relativeHeight="251657728" behindDoc="1" locked="0" layoutInCell="0" allowOverlap="1">
            <wp:simplePos x="0" y="0"/>
            <wp:positionH relativeFrom="column">
              <wp:posOffset>3954145</wp:posOffset>
            </wp:positionH>
            <wp:positionV relativeFrom="paragraph">
              <wp:posOffset>-617855</wp:posOffset>
            </wp:positionV>
            <wp:extent cx="57785" cy="6311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119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-1674495</wp:posOffset>
            </wp:positionH>
            <wp:positionV relativeFrom="paragraph">
              <wp:posOffset>732155</wp:posOffset>
            </wp:positionV>
            <wp:extent cx="7047230" cy="44354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7230" cy="4435475"/>
                    </a:xfrm>
                    <a:prstGeom prst="rect">
                      <a:avLst/>
                    </a:prstGeom>
                    <a:noFill/>
                  </pic:spPr>
                </pic:pic>
              </a:graphicData>
            </a:graphic>
          </wp:anchor>
        </w:drawing>
      </w:r>
    </w:p>
    <w:p>
      <w:pPr>
        <w:spacing w:after="0" w:line="1204" w:lineRule="exact"/>
        <w:rPr>
          <w:sz w:val="24"/>
          <w:szCs w:val="24"/>
          <w:color w:val="auto"/>
        </w:rPr>
      </w:pPr>
    </w:p>
    <w:p>
      <w:pPr>
        <w:sectPr>
          <w:pgSz w:w="11900" w:h="16838" w:orient="portrait"/>
          <w:cols w:equalWidth="0" w:num="2">
            <w:col w:w="2300" w:space="320"/>
            <w:col w:w="8460"/>
          </w:cols>
          <w:pgMar w:left="460" w:top="216" w:right="359" w:bottom="1440" w:gutter="0" w:footer="0" w:header="0"/>
        </w:sectPr>
      </w:pPr>
    </w:p>
    <w:p>
      <w:pPr>
        <w:spacing w:after="0" w:line="1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Thunen Shelley B</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7"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RXSIGHT, INC.</w:t>
      </w:r>
    </w:p>
    <w:p>
      <w:pPr>
        <w:spacing w:after="0" w:line="59"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100 COLUMBIA</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RxSight,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RXST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58"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02/27/2025</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ind w:left="5" w:right="660" w:hanging="5"/>
        <w:spacing w:after="0" w:line="252" w:lineRule="auto"/>
        <w:tabs>
          <w:tab w:leader="none" w:pos="146"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4" w:lineRule="exact"/>
        <w:rPr>
          <w:sz w:val="24"/>
          <w:szCs w:val="24"/>
          <w:color w:val="auto"/>
        </w:rPr>
      </w:pPr>
    </w:p>
    <w:p>
      <w:pPr>
        <w:ind w:left="525"/>
        <w:spacing w:after="0"/>
        <w:tabs>
          <w:tab w:leader="none" w:pos="2085"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1" w:lineRule="exact"/>
        <w:rPr>
          <w:sz w:val="24"/>
          <w:szCs w:val="24"/>
          <w:color w:val="auto"/>
        </w:rPr>
      </w:pPr>
    </w:p>
    <w:p>
      <w:pPr>
        <w:jc w:val="right"/>
        <w:ind w:right="460"/>
        <w:spacing w:after="0"/>
        <w:tabs>
          <w:tab w:leader="none" w:pos="76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2" w:lineRule="exact"/>
        <w:rPr>
          <w:sz w:val="24"/>
          <w:szCs w:val="24"/>
          <w:color w:val="auto"/>
        </w:rPr>
      </w:pPr>
    </w:p>
    <w:p>
      <w:pPr>
        <w:ind w:left="525"/>
        <w:spacing w:after="0"/>
        <w:tabs>
          <w:tab w:leader="none" w:pos="2085"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29" w:lineRule="exact"/>
        <w:rPr>
          <w:sz w:val="24"/>
          <w:szCs w:val="24"/>
          <w:color w:val="auto"/>
        </w:rPr>
      </w:pPr>
    </w:p>
    <w:p>
      <w:pPr>
        <w:ind w:left="1185"/>
        <w:spacing w:after="0"/>
        <w:rPr>
          <w:sz w:val="20"/>
          <w:szCs w:val="20"/>
          <w:color w:val="auto"/>
        </w:rPr>
      </w:pPr>
      <w:r>
        <w:rPr>
          <w:rFonts w:ascii="Times New Roman" w:cs="Times New Roman" w:eastAsia="Times New Roman" w:hAnsi="Times New Roman"/>
          <w:sz w:val="17"/>
          <w:szCs w:val="17"/>
          <w:color w:val="0000FF"/>
        </w:rPr>
        <w:t>See remarks</w:t>
      </w:r>
    </w:p>
    <w:p>
      <w:pPr>
        <w:spacing w:after="0" w:line="385" w:lineRule="exact"/>
        <w:rPr>
          <w:sz w:val="24"/>
          <w:szCs w:val="24"/>
          <w:color w:val="auto"/>
        </w:rPr>
      </w:pPr>
    </w:p>
    <w:p>
      <w:pPr>
        <w:sectPr>
          <w:pgSz w:w="11900" w:h="16838" w:orient="portrait"/>
          <w:cols w:equalWidth="0" w:num="3">
            <w:col w:w="3180" w:space="720"/>
            <w:col w:w="3115" w:space="720"/>
            <w:col w:w="3345"/>
          </w:cols>
          <w:pgMar w:left="460" w:top="216" w:right="359" w:bottom="1440" w:gutter="0" w:footer="0" w:header="0"/>
          <w:type w:val="continuous"/>
        </w:sect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Borders>
              <w:bottom w:val="single" w:sz="8" w:color="9A9A9A"/>
            </w:tcBorders>
          </w:tcPr>
          <w:p>
            <w:pPr>
              <w:spacing w:after="0"/>
              <w:rPr>
                <w:sz w:val="14"/>
                <w:szCs w:val="14"/>
                <w:color w:val="auto"/>
              </w:rPr>
            </w:pPr>
          </w:p>
        </w:tc>
        <w:tc>
          <w:tcPr>
            <w:tcW w:w="760" w:type="dxa"/>
            <w:vAlign w:val="bottom"/>
            <w:tcBorders>
              <w:bottom w:val="single" w:sz="8" w:color="9A9A9A"/>
            </w:tcBorders>
          </w:tcPr>
          <w:p>
            <w:pPr>
              <w:spacing w:after="0"/>
              <w:rPr>
                <w:sz w:val="14"/>
                <w:szCs w:val="14"/>
                <w:color w:val="auto"/>
              </w:rPr>
            </w:pPr>
          </w:p>
        </w:tc>
        <w:tc>
          <w:tcPr>
            <w:tcW w:w="1060" w:type="dxa"/>
            <w:vAlign w:val="bottom"/>
            <w:tcBorders>
              <w:bottom w:val="single" w:sz="8" w:color="9A9A9A"/>
            </w:tcBorders>
          </w:tcPr>
          <w:p>
            <w:pPr>
              <w:spacing w:after="0"/>
              <w:rPr>
                <w:sz w:val="14"/>
                <w:szCs w:val="14"/>
                <w:color w:val="auto"/>
              </w:rPr>
            </w:pPr>
          </w:p>
        </w:tc>
        <w:tc>
          <w:tcPr>
            <w:tcW w:w="108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3640" w:type="dxa"/>
            <w:vAlign w:val="bottom"/>
            <w:gridSpan w:val="7"/>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680" w:type="dxa"/>
            <w:vAlign w:val="bottom"/>
            <w:gridSpan w:val="10"/>
          </w:tcPr>
          <w:p>
            <w:pPr>
              <w:ind w:left="34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60" w:type="dxa"/>
            <w:vAlign w:val="bottom"/>
            <w:gridSpan w:val="2"/>
          </w:tcPr>
          <w:p>
            <w:pPr>
              <w:ind w:left="340"/>
              <w:spacing w:after="0"/>
              <w:rPr>
                <w:sz w:val="20"/>
                <w:szCs w:val="20"/>
                <w:color w:val="auto"/>
              </w:rPr>
            </w:pPr>
            <w:r>
              <w:rPr>
                <w:rFonts w:ascii="Arial" w:cs="Arial" w:eastAsia="Arial" w:hAnsi="Arial"/>
                <w:sz w:val="13"/>
                <w:szCs w:val="13"/>
                <w:color w:val="auto"/>
              </w:rPr>
              <w:t>Line)</w:t>
            </w: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6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660" w:type="dxa"/>
            <w:vAlign w:val="bottom"/>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420" w:type="dxa"/>
            <w:vAlign w:val="bottom"/>
            <w:gridSpan w:val="3"/>
            <w:vMerge w:val="restart"/>
          </w:tcPr>
          <w:p>
            <w:pPr>
              <w:ind w:left="20"/>
              <w:spacing w:after="0"/>
              <w:rPr>
                <w:sz w:val="20"/>
                <w:szCs w:val="20"/>
                <w:color w:val="auto"/>
              </w:rPr>
            </w:pPr>
            <w:r>
              <w:rPr>
                <w:rFonts w:ascii="Times New Roman" w:cs="Times New Roman" w:eastAsia="Times New Roman" w:hAnsi="Times New Roman"/>
                <w:sz w:val="17"/>
                <w:szCs w:val="17"/>
                <w:color w:val="0000FF"/>
              </w:rPr>
              <w:t>ALISO VIEJO   CA</w:t>
            </w:r>
          </w:p>
        </w:tc>
        <w:tc>
          <w:tcPr>
            <w:tcW w:w="108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92656</w:t>
            </w:r>
          </w:p>
        </w:tc>
        <w:tc>
          <w:tcPr>
            <w:tcW w:w="160" w:type="dxa"/>
            <w:vAlign w:val="bottom"/>
          </w:tcPr>
          <w:p>
            <w:pPr>
              <w:spacing w:after="0"/>
              <w:rPr>
                <w:sz w:val="9"/>
                <w:szCs w:val="9"/>
                <w:color w:val="auto"/>
              </w:rPr>
            </w:pPr>
          </w:p>
        </w:tc>
        <w:tc>
          <w:tcPr>
            <w:tcW w:w="6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700" w:type="dxa"/>
            <w:vAlign w:val="bottom"/>
          </w:tcPr>
          <w:p>
            <w:pPr>
              <w:spacing w:after="0"/>
              <w:rPr>
                <w:sz w:val="9"/>
                <w:szCs w:val="9"/>
                <w:color w:val="auto"/>
              </w:rPr>
            </w:pPr>
          </w:p>
        </w:tc>
        <w:tc>
          <w:tcPr>
            <w:tcW w:w="66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2960" w:type="dxa"/>
            <w:vAlign w:val="bottom"/>
            <w:gridSpan w:val="7"/>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420" w:type="dxa"/>
            <w:vAlign w:val="bottom"/>
            <w:gridSpan w:val="3"/>
            <w:vMerge w:val="continue"/>
          </w:tcPr>
          <w:p>
            <w:pPr>
              <w:spacing w:after="0"/>
              <w:rPr>
                <w:sz w:val="9"/>
                <w:szCs w:val="9"/>
                <w:color w:val="auto"/>
              </w:rPr>
            </w:pPr>
          </w:p>
        </w:tc>
        <w:tc>
          <w:tcPr>
            <w:tcW w:w="108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700" w:type="dxa"/>
            <w:vAlign w:val="bottom"/>
          </w:tcPr>
          <w:p>
            <w:pPr>
              <w:spacing w:after="0"/>
              <w:rPr>
                <w:sz w:val="9"/>
                <w:szCs w:val="9"/>
                <w:color w:val="auto"/>
              </w:rPr>
            </w:pPr>
          </w:p>
        </w:tc>
        <w:tc>
          <w:tcPr>
            <w:tcW w:w="66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tcPr>
          <w:p>
            <w:pPr>
              <w:spacing w:after="0"/>
              <w:rPr>
                <w:sz w:val="6"/>
                <w:szCs w:val="6"/>
                <w:color w:val="auto"/>
              </w:rPr>
            </w:pP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296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760" w:type="dxa"/>
            <w:vAlign w:val="bottom"/>
            <w:tcBorders>
              <w:bottom w:val="single" w:sz="8" w:color="9A9A9A"/>
            </w:tcBorders>
          </w:tcPr>
          <w:p>
            <w:pPr>
              <w:spacing w:after="0"/>
              <w:rPr>
                <w:sz w:val="5"/>
                <w:szCs w:val="5"/>
                <w:color w:val="auto"/>
              </w:rPr>
            </w:pPr>
          </w:p>
        </w:tc>
        <w:tc>
          <w:tcPr>
            <w:tcW w:w="1060" w:type="dxa"/>
            <w:vAlign w:val="bottom"/>
            <w:tcBorders>
              <w:bottom w:val="single" w:sz="8" w:color="9A9A9A"/>
            </w:tcBorders>
          </w:tcPr>
          <w:p>
            <w:pPr>
              <w:spacing w:after="0"/>
              <w:rPr>
                <w:sz w:val="5"/>
                <w:szCs w:val="5"/>
                <w:color w:val="auto"/>
              </w:rPr>
            </w:pPr>
          </w:p>
        </w:tc>
        <w:tc>
          <w:tcPr>
            <w:tcW w:w="1080" w:type="dxa"/>
            <w:vAlign w:val="bottom"/>
            <w:tcBorders>
              <w:bottom w:val="single" w:sz="8" w:color="9A9A9A"/>
            </w:tcBorders>
          </w:tcPr>
          <w:p>
            <w:pPr>
              <w:spacing w:after="0"/>
              <w:rPr>
                <w:sz w:val="5"/>
                <w:szCs w:val="5"/>
                <w:color w:val="auto"/>
              </w:rPr>
            </w:pPr>
          </w:p>
        </w:tc>
        <w:tc>
          <w:tcPr>
            <w:tcW w:w="160" w:type="dxa"/>
            <w:vAlign w:val="bottom"/>
            <w:tcBorders>
              <w:bottom w:val="single" w:sz="8" w:color="9A9A9A"/>
            </w:tcBorders>
          </w:tcPr>
          <w:p>
            <w:pPr>
              <w:spacing w:after="0"/>
              <w:rPr>
                <w:sz w:val="5"/>
                <w:szCs w:val="5"/>
                <w:color w:val="auto"/>
              </w:rPr>
            </w:pPr>
          </w:p>
        </w:tc>
        <w:tc>
          <w:tcPr>
            <w:tcW w:w="600" w:type="dxa"/>
            <w:vAlign w:val="bottom"/>
          </w:tcPr>
          <w:p>
            <w:pPr>
              <w:spacing w:after="0"/>
              <w:rPr>
                <w:sz w:val="5"/>
                <w:szCs w:val="5"/>
                <w:color w:val="auto"/>
              </w:rPr>
            </w:pPr>
          </w:p>
        </w:tc>
        <w:tc>
          <w:tcPr>
            <w:tcW w:w="660" w:type="dxa"/>
            <w:vAlign w:val="bottom"/>
          </w:tcPr>
          <w:p>
            <w:pPr>
              <w:spacing w:after="0"/>
              <w:rPr>
                <w:sz w:val="5"/>
                <w:szCs w:val="5"/>
                <w:color w:val="auto"/>
              </w:rPr>
            </w:pPr>
          </w:p>
        </w:tc>
        <w:tc>
          <w:tcPr>
            <w:tcW w:w="2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700" w:type="dxa"/>
            <w:vAlign w:val="bottom"/>
          </w:tcPr>
          <w:p>
            <w:pPr>
              <w:spacing w:after="0"/>
              <w:rPr>
                <w:sz w:val="5"/>
                <w:szCs w:val="5"/>
                <w:color w:val="auto"/>
              </w:rPr>
            </w:pPr>
          </w:p>
        </w:tc>
        <w:tc>
          <w:tcPr>
            <w:tcW w:w="660" w:type="dxa"/>
            <w:vAlign w:val="bottom"/>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vMerge w:val="restart"/>
          </w:tcPr>
          <w:p>
            <w:pPr>
              <w:spacing w:after="0"/>
              <w:rPr>
                <w:sz w:val="5"/>
                <w:szCs w:val="5"/>
                <w:color w:val="auto"/>
              </w:rPr>
            </w:pPr>
          </w:p>
        </w:tc>
        <w:tc>
          <w:tcPr>
            <w:tcW w:w="62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1820" w:type="dxa"/>
            <w:vAlign w:val="bottom"/>
            <w:gridSpan w:val="2"/>
            <w:vMerge w:val="restart"/>
          </w:tcPr>
          <w:p>
            <w:pPr>
              <w:ind w:left="640"/>
              <w:spacing w:after="0"/>
              <w:rPr>
                <w:sz w:val="20"/>
                <w:szCs w:val="20"/>
                <w:color w:val="auto"/>
              </w:rPr>
            </w:pPr>
            <w:r>
              <w:rPr>
                <w:rFonts w:ascii="Arial" w:cs="Arial" w:eastAsia="Arial" w:hAnsi="Arial"/>
                <w:sz w:val="13"/>
                <w:szCs w:val="13"/>
                <w:color w:val="auto"/>
              </w:rPr>
              <w:t>(State)</w:t>
            </w:r>
          </w:p>
        </w:tc>
        <w:tc>
          <w:tcPr>
            <w:tcW w:w="108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tcPr>
          <w:p>
            <w:pPr>
              <w:spacing w:after="0"/>
              <w:rPr>
                <w:sz w:val="6"/>
                <w:szCs w:val="6"/>
                <w:color w:val="auto"/>
              </w:rPr>
            </w:pP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vMerge w:val="continue"/>
          </w:tcPr>
          <w:p>
            <w:pPr>
              <w:spacing w:after="0"/>
              <w:rPr>
                <w:sz w:val="18"/>
                <w:szCs w:val="18"/>
                <w:color w:val="auto"/>
              </w:rPr>
            </w:pPr>
          </w:p>
        </w:tc>
        <w:tc>
          <w:tcPr>
            <w:tcW w:w="1820" w:type="dxa"/>
            <w:vAlign w:val="bottom"/>
            <w:gridSpan w:val="2"/>
            <w:vMerge w:val="continue"/>
          </w:tcPr>
          <w:p>
            <w:pPr>
              <w:spacing w:after="0"/>
              <w:rPr>
                <w:sz w:val="18"/>
                <w:szCs w:val="18"/>
                <w:color w:val="auto"/>
              </w:rPr>
            </w:pPr>
          </w:p>
        </w:tc>
        <w:tc>
          <w:tcPr>
            <w:tcW w:w="108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5"/>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tcPr>
          <w:p>
            <w:pPr>
              <w:spacing w:after="0"/>
              <w:rPr>
                <w:sz w:val="10"/>
                <w:szCs w:val="10"/>
                <w:color w:val="auto"/>
              </w:rPr>
            </w:pPr>
          </w:p>
        </w:tc>
        <w:tc>
          <w:tcPr>
            <w:tcW w:w="2300" w:type="dxa"/>
            <w:vAlign w:val="bottom"/>
            <w:tcBorders>
              <w:bottom w:val="single" w:sz="8" w:color="2C2C2C"/>
            </w:tcBorders>
            <w:gridSpan w:val="3"/>
          </w:tcPr>
          <w:p>
            <w:pPr>
              <w:spacing w:after="0"/>
              <w:rPr>
                <w:sz w:val="10"/>
                <w:szCs w:val="10"/>
                <w:color w:val="auto"/>
              </w:rPr>
            </w:pPr>
          </w:p>
        </w:tc>
        <w:tc>
          <w:tcPr>
            <w:tcW w:w="1660" w:type="dxa"/>
            <w:vAlign w:val="bottom"/>
            <w:tcBorders>
              <w:bottom w:val="single" w:sz="8" w:color="2C2C2C"/>
            </w:tcBorders>
            <w:gridSpan w:val="4"/>
          </w:tcPr>
          <w:p>
            <w:pPr>
              <w:spacing w:after="0"/>
              <w:rPr>
                <w:sz w:val="10"/>
                <w:szCs w:val="10"/>
                <w:color w:val="auto"/>
              </w:rPr>
            </w:pPr>
          </w:p>
        </w:tc>
        <w:tc>
          <w:tcPr>
            <w:tcW w:w="2600" w:type="dxa"/>
            <w:vAlign w:val="bottom"/>
            <w:tcBorders>
              <w:bottom w:val="single" w:sz="8" w:color="2C2C2C"/>
            </w:tcBorders>
            <w:gridSpan w:val="4"/>
          </w:tcPr>
          <w:p>
            <w:pPr>
              <w:spacing w:after="0"/>
              <w:rPr>
                <w:sz w:val="10"/>
                <w:szCs w:val="10"/>
                <w:color w:val="auto"/>
              </w:rPr>
            </w:pPr>
          </w:p>
        </w:tc>
        <w:tc>
          <w:tcPr>
            <w:tcW w:w="10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1"/>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760" w:type="dxa"/>
            <w:vAlign w:val="bottom"/>
            <w:tcBorders>
              <w:top w:val="single" w:sz="8" w:color="2C2C2C"/>
            </w:tcBorders>
          </w:tcPr>
          <w:p>
            <w:pPr>
              <w:spacing w:after="0"/>
              <w:rPr>
                <w:sz w:val="21"/>
                <w:szCs w:val="21"/>
                <w:color w:val="auto"/>
              </w:rPr>
            </w:pPr>
          </w:p>
        </w:tc>
        <w:tc>
          <w:tcPr>
            <w:tcW w:w="72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58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2500" w:type="dxa"/>
            <w:vAlign w:val="bottom"/>
            <w:tcBorders>
              <w:bottom w:val="single" w:sz="8" w:color="2C2C2C"/>
            </w:tcBorders>
            <w:gridSpan w:val="4"/>
          </w:tcPr>
          <w:p>
            <w:pPr>
              <w:spacing w:after="0"/>
              <w:rPr>
                <w:sz w:val="2"/>
                <w:szCs w:val="2"/>
                <w:color w:val="auto"/>
              </w:rPr>
            </w:pPr>
          </w:p>
        </w:tc>
        <w:tc>
          <w:tcPr>
            <w:tcW w:w="1840" w:type="dxa"/>
            <w:vAlign w:val="bottom"/>
            <w:tcBorders>
              <w:bottom w:val="single" w:sz="8" w:color="2C2C2C"/>
            </w:tcBorders>
            <w:gridSpan w:val="3"/>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980" w:type="dxa"/>
            <w:vAlign w:val="bottom"/>
            <w:tcBorders>
              <w:bottom w:val="single" w:sz="8" w:color="2C2C2C"/>
            </w:tcBorders>
            <w:gridSpan w:val="3"/>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5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3"/>
          </w:tcPr>
          <w:p>
            <w:pPr>
              <w:ind w:left="820"/>
              <w:spacing w:after="0"/>
              <w:rPr>
                <w:sz w:val="20"/>
                <w:szCs w:val="20"/>
                <w:color w:val="auto"/>
              </w:rPr>
            </w:pPr>
            <w:r>
              <w:rPr>
                <w:rFonts w:ascii="Arial" w:cs="Arial" w:eastAsia="Arial" w:hAnsi="Arial"/>
                <w:sz w:val="11"/>
                <w:szCs w:val="11"/>
                <w:b w:val="1"/>
                <w:bCs w:val="1"/>
                <w:color w:val="auto"/>
              </w:rPr>
              <w:t>2. Transaction</w:t>
            </w:r>
          </w:p>
        </w:tc>
        <w:tc>
          <w:tcPr>
            <w:tcW w:w="920" w:type="dxa"/>
            <w:vAlign w:val="bottom"/>
            <w:gridSpan w:val="2"/>
          </w:tcPr>
          <w:p>
            <w:pPr>
              <w:ind w:left="60"/>
              <w:spacing w:after="0"/>
              <w:rPr>
                <w:sz w:val="20"/>
                <w:szCs w:val="20"/>
                <w:color w:val="auto"/>
              </w:rPr>
            </w:pPr>
            <w:r>
              <w:rPr>
                <w:rFonts w:ascii="Arial" w:cs="Arial" w:eastAsia="Arial" w:hAnsi="Arial"/>
                <w:sz w:val="11"/>
                <w:szCs w:val="11"/>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1"/>
                <w:szCs w:val="11"/>
                <w:b w:val="1"/>
                <w:bCs w:val="1"/>
                <w:color w:val="auto"/>
              </w:rPr>
              <w:t>3.</w:t>
            </w:r>
          </w:p>
        </w:tc>
        <w:tc>
          <w:tcPr>
            <w:tcW w:w="2020" w:type="dxa"/>
            <w:vAlign w:val="bottom"/>
            <w:gridSpan w:val="4"/>
          </w:tcPr>
          <w:p>
            <w:pPr>
              <w:ind w:left="20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tcPr>
          <w:p>
            <w:pPr>
              <w:ind w:left="820"/>
              <w:spacing w:after="0"/>
              <w:rPr>
                <w:sz w:val="20"/>
                <w:szCs w:val="20"/>
                <w:color w:val="auto"/>
              </w:rPr>
            </w:pPr>
            <w:r>
              <w:rPr>
                <w:rFonts w:ascii="Arial" w:cs="Arial" w:eastAsia="Arial" w:hAnsi="Arial"/>
                <w:sz w:val="11"/>
                <w:szCs w:val="11"/>
                <w:b w:val="1"/>
                <w:bCs w:val="1"/>
                <w:color w:val="auto"/>
              </w:rPr>
              <w:t>Date</w:t>
            </w: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920" w:type="dxa"/>
            <w:vAlign w:val="bottom"/>
            <w:gridSpan w:val="2"/>
          </w:tcPr>
          <w:p>
            <w:pPr>
              <w:ind w:left="60"/>
              <w:spacing w:after="0"/>
              <w:rPr>
                <w:sz w:val="20"/>
                <w:szCs w:val="20"/>
                <w:color w:val="auto"/>
              </w:rPr>
            </w:pPr>
            <w:r>
              <w:rPr>
                <w:rFonts w:ascii="Arial" w:cs="Arial" w:eastAsia="Arial" w:hAnsi="Arial"/>
                <w:sz w:val="11"/>
                <w:szCs w:val="11"/>
                <w:b w:val="1"/>
                <w:bCs w:val="1"/>
                <w:color w:val="auto"/>
              </w:rPr>
              <w:t>Execution Date,</w:t>
            </w:r>
          </w:p>
        </w:tc>
        <w:tc>
          <w:tcPr>
            <w:tcW w:w="140" w:type="dxa"/>
            <w:vAlign w:val="bottom"/>
          </w:tcPr>
          <w:p>
            <w:pPr>
              <w:spacing w:after="0"/>
              <w:rPr>
                <w:sz w:val="10"/>
                <w:szCs w:val="10"/>
                <w:color w:val="auto"/>
              </w:rPr>
            </w:pPr>
          </w:p>
        </w:tc>
        <w:tc>
          <w:tcPr>
            <w:tcW w:w="2640" w:type="dxa"/>
            <w:vAlign w:val="bottom"/>
            <w:gridSpan w:val="5"/>
          </w:tcPr>
          <w:p>
            <w:pPr>
              <w:ind w:left="60"/>
              <w:spacing w:after="0"/>
              <w:rPr>
                <w:sz w:val="20"/>
                <w:szCs w:val="20"/>
                <w:color w:val="auto"/>
              </w:rPr>
            </w:pPr>
            <w:r>
              <w:rPr>
                <w:rFonts w:ascii="Arial" w:cs="Arial" w:eastAsia="Arial" w:hAnsi="Arial"/>
                <w:sz w:val="11"/>
                <w:szCs w:val="11"/>
                <w:b w:val="1"/>
                <w:bCs w:val="1"/>
                <w:color w:val="auto"/>
              </w:rPr>
              <w:t>Transaction  Disposed Of (D) (Instr. 3, 4 and 5)</w:t>
            </w:r>
          </w:p>
        </w:tc>
        <w:tc>
          <w:tcPr>
            <w:tcW w:w="60" w:type="dxa"/>
            <w:vAlign w:val="bottom"/>
          </w:tcPr>
          <w:p>
            <w:pPr>
              <w:spacing w:after="0"/>
              <w:rPr>
                <w:sz w:val="10"/>
                <w:szCs w:val="10"/>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0"/>
                <w:szCs w:val="10"/>
                <w:color w:val="auto"/>
              </w:rPr>
            </w:pP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40" w:type="dxa"/>
            <w:vAlign w:val="bottom"/>
            <w:gridSpan w:val="3"/>
          </w:tcPr>
          <w:p>
            <w:pPr>
              <w:ind w:left="82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2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80" w:type="dxa"/>
            <w:vAlign w:val="bottom"/>
            <w:gridSpan w:val="4"/>
          </w:tcPr>
          <w:p>
            <w:pPr>
              <w:ind w:left="60"/>
              <w:spacing w:after="0"/>
              <w:rPr>
                <w:sz w:val="20"/>
                <w:szCs w:val="20"/>
                <w:color w:val="auto"/>
              </w:rPr>
            </w:pPr>
            <w:r>
              <w:rPr>
                <w:rFonts w:ascii="Arial" w:cs="Arial" w:eastAsia="Arial" w:hAnsi="Arial"/>
                <w:sz w:val="11"/>
                <w:szCs w:val="11"/>
                <w:b w:val="1"/>
                <w:bCs w:val="1"/>
                <w:color w:val="auto"/>
              </w:rPr>
              <w:t>(Month/Day/Year)  8)</w:t>
            </w: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Amount</w:t>
            </w:r>
          </w:p>
        </w:tc>
        <w:tc>
          <w:tcPr>
            <w:tcW w:w="660" w:type="dxa"/>
            <w:vAlign w:val="bottom"/>
          </w:tcPr>
          <w:p>
            <w:pPr>
              <w:ind w:left="320"/>
              <w:spacing w:after="0"/>
              <w:rPr>
                <w:sz w:val="20"/>
                <w:szCs w:val="20"/>
                <w:color w:val="auto"/>
              </w:rPr>
            </w:pPr>
            <w:r>
              <w:rPr>
                <w:rFonts w:ascii="Arial" w:cs="Arial" w:eastAsia="Arial" w:hAnsi="Arial"/>
                <w:sz w:val="11"/>
                <w:szCs w:val="11"/>
                <w:b w:val="1"/>
                <w:bCs w:val="1"/>
                <w:color w:val="auto"/>
              </w:rPr>
              <w:t>(A) or</w:t>
            </w:r>
          </w:p>
        </w:tc>
        <w:tc>
          <w:tcPr>
            <w:tcW w:w="660" w:type="dxa"/>
            <w:vAlign w:val="bottom"/>
            <w:gridSpan w:val="2"/>
            <w:vMerge w:val="restart"/>
          </w:tcPr>
          <w:p>
            <w:pPr>
              <w:ind w:left="160"/>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660" w:type="dxa"/>
            <w:vAlign w:val="bottom"/>
            <w:vMerge w:val="restart"/>
          </w:tcPr>
          <w:p>
            <w:pPr>
              <w:ind w:left="320"/>
              <w:spacing w:after="0"/>
              <w:rPr>
                <w:sz w:val="20"/>
                <w:szCs w:val="20"/>
                <w:color w:val="auto"/>
              </w:rPr>
            </w:pPr>
            <w:r>
              <w:rPr>
                <w:rFonts w:ascii="Arial" w:cs="Arial" w:eastAsia="Arial" w:hAnsi="Arial"/>
                <w:sz w:val="11"/>
                <w:szCs w:val="11"/>
                <w:b w:val="1"/>
                <w:bCs w:val="1"/>
                <w:color w:val="auto"/>
              </w:rPr>
              <w:t>(D)</w:t>
            </w:r>
          </w:p>
        </w:tc>
        <w:tc>
          <w:tcPr>
            <w:tcW w:w="66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tcPr>
          <w:p>
            <w:pPr>
              <w:spacing w:after="0"/>
              <w:rPr>
                <w:sz w:val="5"/>
                <w:szCs w:val="5"/>
                <w:color w:val="auto"/>
              </w:rPr>
            </w:pPr>
          </w:p>
        </w:tc>
        <w:tc>
          <w:tcPr>
            <w:tcW w:w="660" w:type="dxa"/>
            <w:vAlign w:val="bottom"/>
          </w:tcPr>
          <w:p>
            <w:pPr>
              <w:spacing w:after="0"/>
              <w:rPr>
                <w:sz w:val="5"/>
                <w:szCs w:val="5"/>
                <w:color w:val="auto"/>
              </w:rPr>
            </w:pPr>
          </w:p>
        </w:tc>
        <w:tc>
          <w:tcPr>
            <w:tcW w:w="2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7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1060" w:type="dxa"/>
            <w:vAlign w:val="bottom"/>
            <w:tcBorders>
              <w:bottom w:val="single" w:sz="8" w:color="2C2C2C"/>
            </w:tcBorders>
          </w:tcPr>
          <w:p>
            <w:pPr>
              <w:spacing w:after="0"/>
              <w:rPr>
                <w:sz w:val="6"/>
                <w:szCs w:val="6"/>
                <w:color w:val="auto"/>
              </w:rPr>
            </w:pPr>
          </w:p>
        </w:tc>
        <w:tc>
          <w:tcPr>
            <w:tcW w:w="2900" w:type="dxa"/>
            <w:vAlign w:val="bottom"/>
            <w:tcBorders>
              <w:bottom w:val="single" w:sz="8" w:color="2C2C2C"/>
            </w:tcBorders>
            <w:gridSpan w:val="6"/>
          </w:tcPr>
          <w:p>
            <w:pPr>
              <w:spacing w:after="0"/>
              <w:rPr>
                <w:sz w:val="6"/>
                <w:szCs w:val="6"/>
                <w:color w:val="auto"/>
              </w:rPr>
            </w:pPr>
          </w:p>
        </w:tc>
        <w:tc>
          <w:tcPr>
            <w:tcW w:w="2600" w:type="dxa"/>
            <w:vAlign w:val="bottom"/>
            <w:tcBorders>
              <w:bottom w:val="single" w:sz="8" w:color="2C2C2C"/>
            </w:tcBorders>
            <w:gridSpan w:val="4"/>
          </w:tcPr>
          <w:p>
            <w:pPr>
              <w:spacing w:after="0"/>
              <w:rPr>
                <w:sz w:val="6"/>
                <w:szCs w:val="6"/>
                <w:color w:val="auto"/>
              </w:rPr>
            </w:pPr>
          </w:p>
        </w:tc>
        <w:tc>
          <w:tcPr>
            <w:tcW w:w="100" w:type="dxa"/>
            <w:vAlign w:val="bottom"/>
            <w:tcBorders>
              <w:bottom w:val="single" w:sz="8" w:color="2C2C2C"/>
            </w:tcBorders>
            <w:gridSpan w:val="2"/>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3"/>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4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3"/>
          </w:tcPr>
          <w:p>
            <w:pPr>
              <w:spacing w:after="0"/>
              <w:rPr>
                <w:sz w:val="2"/>
                <w:szCs w:val="2"/>
                <w:color w:val="auto"/>
              </w:rPr>
            </w:pPr>
          </w:p>
        </w:tc>
        <w:tc>
          <w:tcPr>
            <w:tcW w:w="1280" w:type="dxa"/>
            <w:vAlign w:val="bottom"/>
            <w:tcBorders>
              <w:bottom w:val="single" w:sz="8" w:color="2C2C2C"/>
            </w:tcBorders>
            <w:gridSpan w:val="2"/>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4.</w:t>
            </w: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5. Number of</w:t>
            </w:r>
          </w:p>
        </w:tc>
        <w:tc>
          <w:tcPr>
            <w:tcW w:w="1460" w:type="dxa"/>
            <w:vAlign w:val="bottom"/>
            <w:gridSpan w:val="3"/>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320" w:type="dxa"/>
            <w:vAlign w:val="bottom"/>
            <w:gridSpan w:val="3"/>
          </w:tcPr>
          <w:p>
            <w:pPr>
              <w:ind w:left="6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w:t>
            </w: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Derivative</w:t>
            </w:r>
          </w:p>
        </w:tc>
        <w:tc>
          <w:tcPr>
            <w:tcW w:w="260" w:type="dxa"/>
            <w:vAlign w:val="bottom"/>
          </w:tcPr>
          <w:p>
            <w:pPr>
              <w:spacing w:after="0"/>
              <w:rPr>
                <w:sz w:val="11"/>
                <w:szCs w:val="11"/>
                <w:color w:val="auto"/>
              </w:rPr>
            </w:pPr>
          </w:p>
        </w:tc>
        <w:tc>
          <w:tcPr>
            <w:tcW w:w="1460" w:type="dxa"/>
            <w:vAlign w:val="bottom"/>
            <w:gridSpan w:val="3"/>
          </w:tcPr>
          <w:p>
            <w:pPr>
              <w:ind w:left="20"/>
              <w:spacing w:after="0"/>
              <w:rPr>
                <w:sz w:val="20"/>
                <w:szCs w:val="20"/>
                <w:color w:val="auto"/>
              </w:rPr>
            </w:pPr>
            <w:r>
              <w:rPr>
                <w:rFonts w:ascii="Arial" w:cs="Arial" w:eastAsia="Arial" w:hAnsi="Arial"/>
                <w:sz w:val="11"/>
                <w:szCs w:val="11"/>
                <w:b w:val="1"/>
                <w:bCs w:val="1"/>
                <w:color w:val="auto"/>
              </w:rPr>
              <w:t>Expiration Date</w:t>
            </w:r>
          </w:p>
        </w:tc>
        <w:tc>
          <w:tcPr>
            <w:tcW w:w="1320" w:type="dxa"/>
            <w:vAlign w:val="bottom"/>
            <w:gridSpan w:val="3"/>
          </w:tcPr>
          <w:p>
            <w:pPr>
              <w:ind w:left="6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300" w:type="dxa"/>
            <w:vAlign w:val="bottom"/>
          </w:tcPr>
          <w:p>
            <w:pPr>
              <w:spacing w:after="0"/>
              <w:rPr>
                <w:sz w:val="11"/>
                <w:szCs w:val="11"/>
                <w:color w:val="auto"/>
              </w:rPr>
            </w:pPr>
          </w:p>
        </w:tc>
        <w:tc>
          <w:tcPr>
            <w:tcW w:w="1460" w:type="dxa"/>
            <w:vAlign w:val="bottom"/>
            <w:gridSpan w:val="4"/>
          </w:tcPr>
          <w:p>
            <w:pPr>
              <w:ind w:left="6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Securities</w:t>
            </w:r>
          </w:p>
        </w:tc>
        <w:tc>
          <w:tcPr>
            <w:tcW w:w="260" w:type="dxa"/>
            <w:vAlign w:val="bottom"/>
          </w:tcPr>
          <w:p>
            <w:pPr>
              <w:spacing w:after="0"/>
              <w:rPr>
                <w:sz w:val="11"/>
                <w:szCs w:val="11"/>
                <w:color w:val="auto"/>
              </w:rPr>
            </w:pPr>
          </w:p>
        </w:tc>
        <w:tc>
          <w:tcPr>
            <w:tcW w:w="1460" w:type="dxa"/>
            <w:vAlign w:val="bottom"/>
            <w:gridSpan w:val="3"/>
          </w:tcPr>
          <w:p>
            <w:pPr>
              <w:ind w:left="2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Securities</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8)</w:t>
            </w: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Acquired (A)</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20" w:type="dxa"/>
            <w:vAlign w:val="bottom"/>
            <w:gridSpan w:val="3"/>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(Instr. 5)</w:t>
            </w:r>
          </w:p>
        </w:tc>
        <w:tc>
          <w:tcPr>
            <w:tcW w:w="88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or 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20" w:type="dxa"/>
            <w:vAlign w:val="bottom"/>
            <w:gridSpan w:val="3"/>
          </w:tcPr>
          <w:p>
            <w:pPr>
              <w:ind w:left="60"/>
              <w:spacing w:after="0"/>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of (D) (Instr.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3, 4 and 5)</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88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gridSpan w:val="2"/>
          </w:tcPr>
          <w:p>
            <w:pPr>
              <w:ind w:left="2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Expiration</w:t>
            </w:r>
          </w:p>
        </w:tc>
        <w:tc>
          <w:tcPr>
            <w:tcW w:w="66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V</w:t>
            </w: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(A)</w:t>
            </w:r>
          </w:p>
        </w:tc>
        <w:tc>
          <w:tcPr>
            <w:tcW w:w="260" w:type="dxa"/>
            <w:vAlign w:val="bottom"/>
          </w:tcPr>
          <w:p>
            <w:pPr>
              <w:spacing w:after="0"/>
              <w:rPr>
                <w:sz w:val="20"/>
                <w:szCs w:val="20"/>
                <w:color w:val="auto"/>
              </w:rPr>
            </w:pPr>
            <w:r>
              <w:rPr>
                <w:rFonts w:ascii="Arial" w:cs="Arial" w:eastAsia="Arial" w:hAnsi="Arial"/>
                <w:sz w:val="11"/>
                <w:szCs w:val="11"/>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of Shares</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60" w:type="dxa"/>
            <w:vAlign w:val="bottom"/>
          </w:tcPr>
          <w:p>
            <w:pPr>
              <w:ind w:left="20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28.21</w:t>
            </w:r>
          </w:p>
        </w:tc>
        <w:tc>
          <w:tcPr>
            <w:tcW w:w="1060" w:type="dxa"/>
            <w:vAlign w:val="bottom"/>
          </w:tcPr>
          <w:p>
            <w:pPr>
              <w:ind w:left="240"/>
              <w:spacing w:after="0"/>
              <w:rPr>
                <w:sz w:val="20"/>
                <w:szCs w:val="20"/>
                <w:color w:val="auto"/>
              </w:rPr>
            </w:pPr>
            <w:r>
              <w:rPr>
                <w:rFonts w:ascii="Times New Roman" w:cs="Times New Roman" w:eastAsia="Times New Roman" w:hAnsi="Times New Roman"/>
                <w:sz w:val="13"/>
                <w:szCs w:val="13"/>
                <w:color w:val="0000FF"/>
              </w:rPr>
              <w:t>02/27/2025</w:t>
            </w:r>
          </w:p>
        </w:tc>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20"/>
                <w:szCs w:val="20"/>
                <w:color w:val="auto"/>
              </w:rPr>
            </w:pPr>
            <w:r>
              <w:rPr>
                <w:rFonts w:ascii="Times New Roman" w:cs="Times New Roman" w:eastAsia="Times New Roman" w:hAnsi="Times New Roman"/>
                <w:sz w:val="13"/>
                <w:szCs w:val="13"/>
                <w:color w:val="0000FF"/>
              </w:rPr>
              <w:t>A</w:t>
            </w:r>
          </w:p>
        </w:tc>
        <w:tc>
          <w:tcPr>
            <w:tcW w:w="66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125,000</w:t>
            </w:r>
          </w:p>
        </w:tc>
        <w:tc>
          <w:tcPr>
            <w:tcW w:w="260" w:type="dxa"/>
            <w:vAlign w:val="bottom"/>
          </w:tcPr>
          <w:p>
            <w:pPr>
              <w:spacing w:after="0"/>
              <w:rPr>
                <w:sz w:val="17"/>
                <w:szCs w:val="17"/>
                <w:color w:val="auto"/>
              </w:rPr>
            </w:pPr>
          </w:p>
        </w:tc>
        <w:tc>
          <w:tcPr>
            <w:tcW w:w="76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(1)</w:t>
            </w:r>
          </w:p>
        </w:tc>
        <w:tc>
          <w:tcPr>
            <w:tcW w:w="70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02/26/2035</w:t>
            </w: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tcPr>
          <w:p>
            <w:pPr>
              <w:spacing w:after="0"/>
              <w:rPr>
                <w:sz w:val="20"/>
                <w:szCs w:val="20"/>
                <w:color w:val="auto"/>
              </w:rPr>
            </w:pPr>
            <w:r>
              <w:rPr>
                <w:rFonts w:ascii="Times New Roman" w:cs="Times New Roman" w:eastAsia="Times New Roman" w:hAnsi="Times New Roman"/>
                <w:sz w:val="17"/>
                <w:szCs w:val="17"/>
                <w:color w:val="0000FF"/>
              </w:rPr>
              <w:t>125,000</w:t>
            </w:r>
          </w:p>
        </w:tc>
        <w:tc>
          <w:tcPr>
            <w:tcW w:w="40" w:type="dxa"/>
            <w:vAlign w:val="bottom"/>
          </w:tcPr>
          <w:p>
            <w:pPr>
              <w:spacing w:after="0"/>
              <w:rPr>
                <w:sz w:val="17"/>
                <w:szCs w:val="17"/>
                <w:color w:val="auto"/>
              </w:rPr>
            </w:pPr>
          </w:p>
        </w:tc>
        <w:tc>
          <w:tcPr>
            <w:tcW w:w="680" w:type="dxa"/>
            <w:vAlign w:val="bottom"/>
            <w:gridSpan w:val="2"/>
          </w:tcPr>
          <w:p>
            <w:pPr>
              <w:ind w:left="16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0.00</w:t>
            </w:r>
          </w:p>
        </w:tc>
        <w:tc>
          <w:tcPr>
            <w:tcW w:w="880" w:type="dxa"/>
            <w:vAlign w:val="bottom"/>
            <w:gridSpan w:val="2"/>
          </w:tcPr>
          <w:p>
            <w:pPr>
              <w:ind w:left="220"/>
              <w:spacing w:after="0"/>
              <w:rPr>
                <w:sz w:val="20"/>
                <w:szCs w:val="20"/>
                <w:color w:val="auto"/>
              </w:rPr>
            </w:pPr>
            <w:r>
              <w:rPr>
                <w:rFonts w:ascii="Times New Roman" w:cs="Times New Roman" w:eastAsia="Times New Roman" w:hAnsi="Times New Roman"/>
                <w:sz w:val="13"/>
                <w:szCs w:val="13"/>
                <w:color w:val="0000FF"/>
              </w:rPr>
              <w:t>125,000</w:t>
            </w:r>
          </w:p>
        </w:tc>
        <w:tc>
          <w:tcPr>
            <w:tcW w:w="64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gridSpan w:val="2"/>
          </w:tcPr>
          <w:p>
            <w:pPr>
              <w:ind w:left="60"/>
              <w:spacing w:after="0" w:line="91" w:lineRule="exact"/>
              <w:rPr>
                <w:sz w:val="20"/>
                <w:szCs w:val="20"/>
                <w:color w:val="auto"/>
              </w:rPr>
            </w:pPr>
            <w:r>
              <w:rPr>
                <w:rFonts w:ascii="Times New Roman" w:cs="Times New Roman" w:eastAsia="Times New Roman" w:hAnsi="Times New Roman"/>
                <w:sz w:val="10"/>
                <w:szCs w:val="10"/>
                <w:color w:val="0000FF"/>
              </w:rPr>
              <w:t>(right to</w:t>
            </w: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6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660" w:type="dxa"/>
            <w:vAlign w:val="bottom"/>
          </w:tcPr>
          <w:p>
            <w:pPr>
              <w:ind w:left="160"/>
              <w:spacing w:after="0" w:line="91" w:lineRule="exact"/>
              <w:rPr>
                <w:sz w:val="20"/>
                <w:szCs w:val="20"/>
                <w:color w:val="auto"/>
              </w:rPr>
            </w:pPr>
            <w:r>
              <w:rPr>
                <w:rFonts w:ascii="Times New Roman" w:cs="Times New Roman" w:eastAsia="Times New Roman" w:hAnsi="Times New Roman"/>
                <w:sz w:val="10"/>
                <w:szCs w:val="10"/>
                <w:color w:val="0000FF"/>
              </w:rPr>
              <w:t>Stock</w:t>
            </w: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1" w:lineRule="exact"/>
        <w:rPr>
          <w:sz w:val="24"/>
          <w:szCs w:val="24"/>
          <w:color w:val="auto"/>
        </w:rPr>
      </w:pPr>
    </w:p>
    <w:p>
      <w:pPr>
        <w:jc w:val="both"/>
        <w:ind w:left="40" w:right="460"/>
        <w:spacing w:after="0" w:line="238" w:lineRule="auto"/>
        <w:tabs>
          <w:tab w:leader="none" w:pos="16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Subject to the Reporting Person continuing to be a Service Provider (as defined in the Issuer's 2021 Equity Incentive Plan) through each applicable date, one forty-eighth (1/48th) of the shares subject to the option shall vest each month following the Vesting Commencement Date on the same day of the month as the Vesting Commencement Date (and if there is no corresponding day, on the last day of the month). "Vesting Commencement Date" shall mean February 27, 2025.</w:t>
      </w:r>
    </w:p>
    <w:p>
      <w:pPr>
        <w:spacing w:after="0" w:line="2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46"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Co-President and Chief Financial Officer</w:t>
      </w:r>
    </w:p>
    <w:p>
      <w:pPr>
        <w:spacing w:after="0" w:line="49"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w w:val="95"/>
              </w:rPr>
              <w:t>/s/ Shelley Thunen</w:t>
            </w:r>
          </w:p>
        </w:tc>
        <w:tc>
          <w:tcPr>
            <w:tcW w:w="960" w:type="dxa"/>
            <w:vAlign w:val="bottom"/>
          </w:tcPr>
          <w:p>
            <w:pPr>
              <w:spacing w:after="0"/>
              <w:rPr>
                <w:sz w:val="16"/>
                <w:szCs w:val="16"/>
                <w:color w:val="auto"/>
              </w:rPr>
            </w:pPr>
          </w:p>
        </w:tc>
        <w:tc>
          <w:tcPr>
            <w:tcW w:w="7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w w:val="92"/>
              </w:rPr>
              <w:t>02/27/2025</w:t>
            </w:r>
          </w:p>
        </w:tc>
      </w:tr>
      <w:tr>
        <w:trPr>
          <w:trHeight w:val="224"/>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4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2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1"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1" w:lineRule="exact"/>
        <w:rPr>
          <w:sz w:val="24"/>
          <w:szCs w:val="24"/>
          <w:color w:val="auto"/>
        </w:rPr>
      </w:pPr>
    </w:p>
    <w:p>
      <w:pPr>
        <w:jc w:val="both"/>
        <w:ind w:left="40" w:right="3700"/>
        <w:spacing w:after="0" w:line="331" w:lineRule="auto"/>
        <w:tabs>
          <w:tab w:leader="none" w:pos="174"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297491" TargetMode="External"/><Relationship Id="rId14" Type="http://schemas.openxmlformats.org/officeDocument/2006/relationships/hyperlink" Target="http://www.sec.gov/cgi-bin/browse-edgar?action=getcompany&amp;CIK=000111148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2025-02-27T19:16:26Z</dcterms:created>
  <dcterms:modified xsi:type="dcterms:W3CDTF">2025-02-27T19:16:26Z</dcterms:modified>
</cp:coreProperties>
</file>